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07" w:rsidRPr="00F673DD" w:rsidRDefault="00F673DD">
      <w:pPr>
        <w:rPr>
          <w:b/>
          <w:color w:val="548DD4" w:themeColor="text2" w:themeTint="99"/>
          <w:sz w:val="36"/>
          <w:szCs w:val="36"/>
        </w:rPr>
      </w:pPr>
      <w:r w:rsidRPr="00F673DD">
        <w:rPr>
          <w:b/>
          <w:color w:val="548DD4" w:themeColor="text2" w:themeTint="99"/>
          <w:sz w:val="36"/>
          <w:szCs w:val="36"/>
        </w:rPr>
        <w:t>Доступ к информационным системам и информационно-телекоммуникационным сетям</w:t>
      </w:r>
    </w:p>
    <w:p w:rsidR="00F673DD" w:rsidRPr="00D77E84" w:rsidRDefault="00F673DD" w:rsidP="00F673DD">
      <w:pPr>
        <w:spacing w:before="120"/>
        <w:jc w:val="center"/>
        <w:rPr>
          <w:b/>
        </w:rPr>
      </w:pPr>
      <w:r w:rsidRPr="00D77E84">
        <w:rPr>
          <w:b/>
        </w:rPr>
        <w:t>Информационное обеспечение учебного процесса</w:t>
      </w:r>
    </w:p>
    <w:tbl>
      <w:tblPr>
        <w:tblpPr w:leftFromText="180" w:rightFromText="180" w:vertAnchor="text" w:horzAnchor="margin" w:tblpX="392" w:tblpY="207"/>
        <w:tblW w:w="9355" w:type="dxa"/>
        <w:tblLayout w:type="fixed"/>
        <w:tblLook w:val="0000" w:firstRow="0" w:lastRow="0" w:firstColumn="0" w:lastColumn="0" w:noHBand="0" w:noVBand="0"/>
      </w:tblPr>
      <w:tblGrid>
        <w:gridCol w:w="567"/>
        <w:gridCol w:w="6487"/>
        <w:gridCol w:w="2301"/>
      </w:tblGrid>
      <w:tr w:rsidR="00F673DD" w:rsidRPr="00D77E84" w:rsidTr="00C367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DD" w:rsidRPr="00D77E84" w:rsidRDefault="00F673DD" w:rsidP="00C367AC">
            <w:pPr>
              <w:snapToGrid w:val="0"/>
              <w:jc w:val="center"/>
            </w:pPr>
            <w:r w:rsidRPr="00D77E84">
              <w:t xml:space="preserve">№ </w:t>
            </w:r>
            <w:proofErr w:type="gramStart"/>
            <w:r w:rsidRPr="00D77E84">
              <w:t>п</w:t>
            </w:r>
            <w:proofErr w:type="gramEnd"/>
            <w:r w:rsidRPr="00D77E84">
              <w:t>/п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3DD" w:rsidRPr="00D77E84" w:rsidRDefault="00F673DD" w:rsidP="00C367AC">
            <w:pPr>
              <w:snapToGrid w:val="0"/>
              <w:jc w:val="center"/>
            </w:pPr>
            <w:r w:rsidRPr="00D77E84">
              <w:t>Общие сведения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DD" w:rsidRPr="00D77E84" w:rsidRDefault="00F673DD" w:rsidP="00C367AC">
            <w:pPr>
              <w:snapToGrid w:val="0"/>
              <w:jc w:val="center"/>
            </w:pPr>
            <w:r w:rsidRPr="00D77E84">
              <w:t>Наличие/отсутствие (в ед.)</w:t>
            </w:r>
          </w:p>
        </w:tc>
      </w:tr>
      <w:tr w:rsidR="00F673DD" w:rsidRPr="00D77E84" w:rsidTr="00C367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DD" w:rsidRPr="00D77E84" w:rsidRDefault="00F673DD" w:rsidP="00C367AC">
            <w:pPr>
              <w:snapToGrid w:val="0"/>
              <w:jc w:val="center"/>
            </w:pPr>
            <w:r w:rsidRPr="00D77E84">
              <w:t>1.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DD" w:rsidRPr="00D77E84" w:rsidRDefault="00F673DD" w:rsidP="00C367AC">
            <w:pPr>
              <w:snapToGrid w:val="0"/>
            </w:pPr>
            <w:r w:rsidRPr="00D77E84">
              <w:t>Наличие подключения к сети Интернет, тип подключения (выделенный, аналоговый)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D" w:rsidRPr="00D77E84" w:rsidRDefault="00F673DD" w:rsidP="00C367AC">
            <w:pPr>
              <w:snapToGrid w:val="0"/>
            </w:pPr>
            <w:r w:rsidRPr="00D77E84">
              <w:t>Подключение к сети Интернет по выделенной линии, скорость  2 Мбит/сек</w:t>
            </w:r>
          </w:p>
        </w:tc>
      </w:tr>
      <w:tr w:rsidR="00F673DD" w:rsidRPr="00D77E84" w:rsidTr="00C367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DD" w:rsidRPr="00D77E84" w:rsidRDefault="00F673DD" w:rsidP="00C367AC">
            <w:pPr>
              <w:snapToGrid w:val="0"/>
              <w:jc w:val="center"/>
            </w:pPr>
            <w:r w:rsidRPr="00D77E84">
              <w:t>2.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DD" w:rsidRPr="00D77E84" w:rsidRDefault="00F673DD" w:rsidP="00C367AC">
            <w:pPr>
              <w:snapToGrid w:val="0"/>
            </w:pPr>
            <w:r w:rsidRPr="00D77E84">
              <w:t>Количество терминалов, с которых имеется доступ к сети Интернет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D" w:rsidRPr="00D77E84" w:rsidRDefault="00F673DD" w:rsidP="00C367AC">
            <w:pPr>
              <w:snapToGrid w:val="0"/>
            </w:pPr>
            <w:r w:rsidRPr="00D77E84">
              <w:t>4 компьютера,  5 ноутбуков</w:t>
            </w:r>
          </w:p>
        </w:tc>
      </w:tr>
      <w:tr w:rsidR="00F673DD" w:rsidRPr="00D77E84" w:rsidTr="00C367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DD" w:rsidRPr="00D77E84" w:rsidRDefault="00F673DD" w:rsidP="00C367AC">
            <w:pPr>
              <w:snapToGrid w:val="0"/>
              <w:jc w:val="center"/>
            </w:pPr>
            <w:r w:rsidRPr="00D77E84">
              <w:t>3.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DD" w:rsidRPr="00D77E84" w:rsidRDefault="00F673DD" w:rsidP="00C367AC">
            <w:pPr>
              <w:snapToGrid w:val="0"/>
            </w:pPr>
            <w:r w:rsidRPr="00D77E84">
              <w:t>Количество локальных сетей, имеющихся в образовательном учреждении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D" w:rsidRPr="00D77E84" w:rsidRDefault="00F673DD" w:rsidP="00C367AC">
            <w:pPr>
              <w:snapToGrid w:val="0"/>
            </w:pPr>
            <w:r w:rsidRPr="00D77E84">
              <w:t>1</w:t>
            </w:r>
          </w:p>
        </w:tc>
      </w:tr>
      <w:tr w:rsidR="00F673DD" w:rsidRPr="00D77E84" w:rsidTr="00C367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DD" w:rsidRPr="00D77E84" w:rsidRDefault="00F673DD" w:rsidP="00C367AC">
            <w:pPr>
              <w:snapToGrid w:val="0"/>
              <w:jc w:val="center"/>
            </w:pPr>
            <w:r w:rsidRPr="00D77E84">
              <w:t>4.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DD" w:rsidRPr="00D77E84" w:rsidRDefault="00F673DD" w:rsidP="00C367AC">
            <w:pPr>
              <w:snapToGrid w:val="0"/>
            </w:pPr>
            <w:r w:rsidRPr="00D77E84">
              <w:t>Наличие электронной почты образовательного учреждения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D" w:rsidRPr="00D77E84" w:rsidRDefault="00F673DD" w:rsidP="00C367AC">
            <w:pPr>
              <w:snapToGrid w:val="0"/>
              <w:rPr>
                <w:lang w:val="en-US"/>
              </w:rPr>
            </w:pPr>
            <w:r w:rsidRPr="00D77E84">
              <w:rPr>
                <w:lang w:val="en-US"/>
              </w:rPr>
              <w:t>kr.zorka@mail.ru</w:t>
            </w:r>
          </w:p>
          <w:p w:rsidR="00F673DD" w:rsidRPr="00D77E84" w:rsidRDefault="00F673DD" w:rsidP="00C367AC">
            <w:pPr>
              <w:snapToGrid w:val="0"/>
              <w:rPr>
                <w:highlight w:val="yellow"/>
              </w:rPr>
            </w:pPr>
          </w:p>
        </w:tc>
      </w:tr>
      <w:tr w:rsidR="00F673DD" w:rsidRPr="00D77E84" w:rsidTr="00C367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DD" w:rsidRPr="00D77E84" w:rsidRDefault="00F673DD" w:rsidP="00C367AC">
            <w:pPr>
              <w:snapToGrid w:val="0"/>
              <w:jc w:val="center"/>
            </w:pPr>
            <w:r w:rsidRPr="00D77E84">
              <w:t>5.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DD" w:rsidRPr="00D77E84" w:rsidRDefault="00F673DD" w:rsidP="00C367AC">
            <w:pPr>
              <w:snapToGrid w:val="0"/>
            </w:pPr>
            <w:r w:rsidRPr="00D77E84">
              <w:t>Наличие сайта образовательного учреждения, периодичность его обновления.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D" w:rsidRPr="00D77E84" w:rsidRDefault="00F673DD" w:rsidP="00C367AC">
            <w:pPr>
              <w:snapToGrid w:val="0"/>
            </w:pPr>
            <w:r w:rsidRPr="00D77E84">
              <w:t xml:space="preserve">Имеется сайт, </w:t>
            </w:r>
          </w:p>
          <w:p w:rsidR="00F673DD" w:rsidRPr="00D77E84" w:rsidRDefault="00AB0C52" w:rsidP="00C367AC">
            <w:pPr>
              <w:snapToGrid w:val="0"/>
            </w:pPr>
            <w:hyperlink r:id="rId5" w:history="1"/>
            <w:hyperlink r:id="rId6" w:history="1">
              <w:r w:rsidR="00F673DD" w:rsidRPr="00D77E84">
                <w:rPr>
                  <w:rStyle w:val="a3"/>
                </w:rPr>
                <w:t>http://</w:t>
              </w:r>
              <w:proofErr w:type="spellStart"/>
              <w:r w:rsidR="00F673DD" w:rsidRPr="00D77E84">
                <w:rPr>
                  <w:rStyle w:val="a3"/>
                  <w:lang w:val="en-US"/>
                </w:rPr>
                <w:t>zorka</w:t>
              </w:r>
              <w:proofErr w:type="spellEnd"/>
              <w:r w:rsidR="00F673DD" w:rsidRPr="00D77E84">
                <w:rPr>
                  <w:rStyle w:val="a3"/>
                </w:rPr>
                <w:t>87.ru/</w:t>
              </w:r>
            </w:hyperlink>
          </w:p>
          <w:p w:rsidR="00F673DD" w:rsidRPr="00D77E84" w:rsidRDefault="00F673DD" w:rsidP="00C367AC">
            <w:pPr>
              <w:snapToGrid w:val="0"/>
            </w:pPr>
            <w:r w:rsidRPr="00D77E84">
              <w:t>периодичность обновления – по мере актуальности</w:t>
            </w:r>
          </w:p>
          <w:p w:rsidR="00F673DD" w:rsidRPr="00D77E84" w:rsidRDefault="00F673DD" w:rsidP="00C367AC">
            <w:pPr>
              <w:snapToGrid w:val="0"/>
            </w:pPr>
          </w:p>
        </w:tc>
      </w:tr>
      <w:tr w:rsidR="00F673DD" w:rsidRPr="00D77E84" w:rsidTr="00C367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DD" w:rsidRPr="00D77E84" w:rsidRDefault="00F673DD" w:rsidP="00C367AC">
            <w:pPr>
              <w:snapToGrid w:val="0"/>
              <w:jc w:val="center"/>
            </w:pPr>
            <w:r w:rsidRPr="00D77E84">
              <w:t>6.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DD" w:rsidRPr="00D77E84" w:rsidRDefault="00F673DD" w:rsidP="00C367AC">
            <w:pPr>
              <w:snapToGrid w:val="0"/>
            </w:pPr>
            <w:r w:rsidRPr="00D77E84">
              <w:t>Электронные базы данных и знаний по профилю образовательных программ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D" w:rsidRPr="00D77E84" w:rsidRDefault="00F673DD" w:rsidP="00C367AC">
            <w:pPr>
              <w:snapToGrid w:val="0"/>
            </w:pPr>
            <w:r w:rsidRPr="00D77E84">
              <w:t>Имеются. Сетевой город. Образование.</w:t>
            </w:r>
          </w:p>
        </w:tc>
      </w:tr>
      <w:tr w:rsidR="00F673DD" w:rsidRPr="00D77E84" w:rsidTr="00C367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DD" w:rsidRPr="00D77E84" w:rsidRDefault="00F673DD" w:rsidP="00C367AC">
            <w:pPr>
              <w:snapToGrid w:val="0"/>
              <w:jc w:val="center"/>
            </w:pPr>
            <w:r w:rsidRPr="00D77E84">
              <w:t>7.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DD" w:rsidRPr="00D77E84" w:rsidRDefault="00F673DD" w:rsidP="00C367AC">
            <w:pPr>
              <w:snapToGrid w:val="0"/>
            </w:pPr>
            <w:r w:rsidRPr="00D77E84">
              <w:t>Наличие интерактивных досок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D" w:rsidRPr="00D77E84" w:rsidRDefault="00F673DD" w:rsidP="00C367AC">
            <w:pPr>
              <w:snapToGrid w:val="0"/>
            </w:pPr>
            <w:r w:rsidRPr="00D77E84">
              <w:t>0</w:t>
            </w:r>
          </w:p>
        </w:tc>
      </w:tr>
      <w:tr w:rsidR="00F673DD" w:rsidRPr="00D77E84" w:rsidTr="00C367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DD" w:rsidRPr="00D77E84" w:rsidRDefault="00F673DD" w:rsidP="00C367AC">
            <w:pPr>
              <w:snapToGrid w:val="0"/>
              <w:jc w:val="center"/>
            </w:pPr>
            <w:r w:rsidRPr="00D77E84">
              <w:t>8.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DD" w:rsidRPr="00D77E84" w:rsidRDefault="00F673DD" w:rsidP="00C367AC">
            <w:pPr>
              <w:snapToGrid w:val="0"/>
            </w:pPr>
            <w:r w:rsidRPr="00D77E84">
              <w:t>Наличие мультимедиа оборудования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D" w:rsidRPr="00D77E84" w:rsidRDefault="00F673DD" w:rsidP="00C367AC">
            <w:pPr>
              <w:snapToGrid w:val="0"/>
            </w:pPr>
            <w:r w:rsidRPr="00314A9D">
              <w:t xml:space="preserve">5 </w:t>
            </w:r>
            <w:r w:rsidRPr="00D77E84">
              <w:t>ед.</w:t>
            </w:r>
          </w:p>
        </w:tc>
      </w:tr>
    </w:tbl>
    <w:p w:rsidR="00F673DD" w:rsidRDefault="00F673DD"/>
    <w:p w:rsidR="00AB0C52" w:rsidRPr="00E104BF" w:rsidRDefault="00AB0C52" w:rsidP="00AB0C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4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школе имеется локальная сеть с выделенной линией </w:t>
      </w:r>
      <w:r w:rsidRPr="00E104B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ADSL</w:t>
      </w:r>
      <w:r w:rsidRPr="00E104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дистанционное оборудование. Для реализации образовательных программ имеются электронные базы данных и знаний по образовательным программам в формате </w:t>
      </w:r>
      <w:proofErr w:type="spellStart"/>
      <w:r w:rsidRPr="00E104BF">
        <w:rPr>
          <w:rFonts w:ascii="Times New Roman" w:eastAsia="Times New Roman" w:hAnsi="Times New Roman" w:cs="Times New Roman"/>
          <w:sz w:val="24"/>
          <w:szCs w:val="24"/>
          <w:lang w:eastAsia="ar-SA"/>
        </w:rPr>
        <w:t>Web</w:t>
      </w:r>
      <w:proofErr w:type="spellEnd"/>
      <w:r w:rsidRPr="00E104BF">
        <w:rPr>
          <w:rFonts w:ascii="Times New Roman" w:eastAsia="Times New Roman" w:hAnsi="Times New Roman" w:cs="Times New Roman"/>
          <w:sz w:val="24"/>
          <w:szCs w:val="24"/>
          <w:lang w:eastAsia="ar-SA"/>
        </w:rPr>
        <w:t>-документов, интерактивных пособий, мультимедийных презентаций, видеороликов, текстовых документов.</w:t>
      </w:r>
    </w:p>
    <w:p w:rsidR="00AB0C52" w:rsidRPr="00E104BF" w:rsidRDefault="00AB0C52" w:rsidP="00AB0C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04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официального сайта соответствует Правилам размещения на официальном сайте образовательной организации в информационно-телекоммуникационной сети Интернет. Имеется Положение об официальном школьном сайте. На сайте образовательной организации имеются ссылки «Рейтинг образовательных </w:t>
      </w:r>
      <w:r w:rsidRPr="00E104B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учреждений Ульяновской области». Страница сайта «</w:t>
      </w:r>
      <w:proofErr w:type="spellStart"/>
      <w:r w:rsidRPr="00E104B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Медиабезопасность</w:t>
      </w:r>
      <w:proofErr w:type="spellEnd"/>
      <w:r w:rsidRPr="00E104BF">
        <w:rPr>
          <w:rFonts w:ascii="Times New Roman" w:eastAsia="Times New Roman" w:hAnsi="Times New Roman" w:cs="Times New Roman"/>
          <w:sz w:val="24"/>
          <w:szCs w:val="24"/>
          <w:lang w:eastAsia="ar-SA"/>
        </w:rPr>
        <w:t>» содержит перечень официальных сайтов, образовательных ресурсов, доступ к которым обеспечен учащимся.</w:t>
      </w:r>
    </w:p>
    <w:p w:rsidR="00AB0C52" w:rsidRPr="00E104BF" w:rsidRDefault="00AB0C52" w:rsidP="00AB0C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4B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всех компьютерах установлена программа «Интернет-цензор», разрешающая доступ к сайтам, внесенных в список «белых адресов» и запрещающая выход на сайты, угрожающие психическому и физическому здоровью учащихся.</w:t>
      </w:r>
    </w:p>
    <w:p w:rsidR="00AB0C52" w:rsidRPr="00BF77B5" w:rsidRDefault="00AB0C52" w:rsidP="00AB0C5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</w:p>
    <w:p w:rsidR="00AB0C52" w:rsidRDefault="00AB0C52">
      <w:bookmarkStart w:id="0" w:name="_GoBack"/>
      <w:bookmarkEnd w:id="0"/>
    </w:p>
    <w:sectPr w:rsidR="00AB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1F"/>
    <w:rsid w:val="002A50B4"/>
    <w:rsid w:val="007B121F"/>
    <w:rsid w:val="00AB0C52"/>
    <w:rsid w:val="00E443F8"/>
    <w:rsid w:val="00F6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7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7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orka87.ru/" TargetMode="External"/><Relationship Id="rId5" Type="http://schemas.openxmlformats.org/officeDocument/2006/relationships/hyperlink" Target="http://www.barish-school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>Home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2017-10-30T13:07:00Z</dcterms:created>
  <dcterms:modified xsi:type="dcterms:W3CDTF">2017-10-30T13:18:00Z</dcterms:modified>
</cp:coreProperties>
</file>